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82A4" w14:textId="172990B9" w:rsidR="00553CE9" w:rsidRPr="00553CE9" w:rsidRDefault="007A34E7" w:rsidP="00E73F03">
      <w:pPr>
        <w:shd w:val="clear" w:color="auto" w:fill="FFFFFF"/>
        <w:spacing w:after="0" w:line="240" w:lineRule="atLeast"/>
        <w:jc w:val="center"/>
        <w:rPr>
          <w:rFonts w:ascii="Garamond" w:eastAsia="Times New Roman" w:hAnsi="Garamond" w:cs="Arial"/>
          <w:color w:val="222222"/>
          <w:sz w:val="24"/>
          <w:szCs w:val="24"/>
        </w:rPr>
      </w:pPr>
      <w:r>
        <w:rPr>
          <w:rFonts w:ascii="Garamond" w:hAnsi="Garamond"/>
          <w:b/>
          <w:bCs/>
          <w:noProof/>
          <w:sz w:val="40"/>
          <w:szCs w:val="40"/>
        </w:rPr>
        <w:drawing>
          <wp:inline distT="0" distB="0" distL="0" distR="0" wp14:anchorId="30A1D64F" wp14:editId="4BA76B04">
            <wp:extent cx="3327402" cy="948350"/>
            <wp:effectExtent l="0" t="0" r="6350" b="444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52956" cy="955633"/>
                    </a:xfrm>
                    <a:prstGeom prst="rect">
                      <a:avLst/>
                    </a:prstGeom>
                  </pic:spPr>
                </pic:pic>
              </a:graphicData>
            </a:graphic>
          </wp:inline>
        </w:drawing>
      </w:r>
    </w:p>
    <w:p w14:paraId="4791D2CA" w14:textId="103F844D" w:rsidR="00E73F03" w:rsidRDefault="007A34E7" w:rsidP="00E73F03">
      <w:pPr>
        <w:shd w:val="clear" w:color="auto" w:fill="FFFFFF"/>
        <w:spacing w:after="0" w:line="240" w:lineRule="atLeast"/>
        <w:jc w:val="center"/>
        <w:rPr>
          <w:rFonts w:ascii="Garamond" w:eastAsia="Times New Roman" w:hAnsi="Garamond" w:cs="Arial"/>
          <w:b/>
          <w:bCs/>
          <w:color w:val="222222"/>
          <w:sz w:val="36"/>
          <w:szCs w:val="36"/>
        </w:rPr>
      </w:pPr>
      <w:r>
        <w:rPr>
          <w:rFonts w:ascii="Garamond" w:eastAsia="Times New Roman" w:hAnsi="Garamond" w:cs="Arial"/>
          <w:b/>
          <w:bCs/>
          <w:color w:val="222222"/>
          <w:sz w:val="36"/>
          <w:szCs w:val="36"/>
        </w:rPr>
        <w:t xml:space="preserve">Martha </w:t>
      </w:r>
      <w:proofErr w:type="spellStart"/>
      <w:r>
        <w:rPr>
          <w:rFonts w:ascii="Garamond" w:eastAsia="Times New Roman" w:hAnsi="Garamond" w:cs="Arial"/>
          <w:b/>
          <w:bCs/>
          <w:color w:val="222222"/>
          <w:sz w:val="36"/>
          <w:szCs w:val="36"/>
        </w:rPr>
        <w:t>Trauth</w:t>
      </w:r>
      <w:proofErr w:type="spellEnd"/>
      <w:r>
        <w:rPr>
          <w:rFonts w:ascii="Garamond" w:eastAsia="Times New Roman" w:hAnsi="Garamond" w:cs="Arial"/>
          <w:b/>
          <w:bCs/>
          <w:color w:val="222222"/>
          <w:sz w:val="36"/>
          <w:szCs w:val="36"/>
        </w:rPr>
        <w:t xml:space="preserve"> Social Justice Education Endowment</w:t>
      </w:r>
    </w:p>
    <w:p w14:paraId="6FC334D1" w14:textId="4A01292F" w:rsidR="007A34E7" w:rsidRPr="00E73F03" w:rsidRDefault="007A34E7" w:rsidP="00E73F03">
      <w:pPr>
        <w:shd w:val="clear" w:color="auto" w:fill="FFFFFF"/>
        <w:spacing w:after="0" w:line="240" w:lineRule="atLeast"/>
        <w:jc w:val="center"/>
        <w:rPr>
          <w:rFonts w:ascii="Garamond" w:eastAsia="Times New Roman" w:hAnsi="Garamond" w:cs="Arial"/>
          <w:b/>
          <w:bCs/>
          <w:color w:val="222222"/>
          <w:sz w:val="36"/>
          <w:szCs w:val="36"/>
        </w:rPr>
      </w:pPr>
      <w:r>
        <w:rPr>
          <w:rFonts w:ascii="Garamond" w:eastAsia="Times New Roman" w:hAnsi="Garamond" w:cs="Arial"/>
          <w:b/>
          <w:bCs/>
          <w:color w:val="222222"/>
          <w:sz w:val="36"/>
          <w:szCs w:val="36"/>
        </w:rPr>
        <w:t>Committee Member Job Description</w:t>
      </w:r>
    </w:p>
    <w:p w14:paraId="2EA2E09F" w14:textId="3A2A7260" w:rsidR="00E73F03" w:rsidRPr="00553CE9" w:rsidRDefault="00E73F03" w:rsidP="00E73F03">
      <w:pPr>
        <w:shd w:val="clear" w:color="auto" w:fill="FFFFFF"/>
        <w:spacing w:after="0" w:line="240" w:lineRule="atLeast"/>
        <w:jc w:val="both"/>
        <w:rPr>
          <w:rFonts w:ascii="Garamond" w:eastAsia="Times New Roman" w:hAnsi="Garamond" w:cs="Arial"/>
          <w:color w:val="222222"/>
          <w:sz w:val="28"/>
          <w:szCs w:val="28"/>
        </w:rPr>
      </w:pPr>
      <w:r w:rsidRPr="00E73F03">
        <w:rPr>
          <w:rFonts w:ascii="Garamond" w:eastAsia="Times New Roman" w:hAnsi="Garamond" w:cs="Arial"/>
          <w:color w:val="222222"/>
          <w:sz w:val="28"/>
          <w:szCs w:val="28"/>
        </w:rPr>
        <w:t> </w:t>
      </w:r>
    </w:p>
    <w:p w14:paraId="60E83F85" w14:textId="4F44880B" w:rsidR="00553CE9" w:rsidRPr="00553CE9" w:rsidRDefault="007A34E7" w:rsidP="00553CE9">
      <w:pPr>
        <w:spacing w:after="0" w:line="240" w:lineRule="auto"/>
        <w:rPr>
          <w:rFonts w:ascii="Garamond" w:eastAsia="Times New Roman" w:hAnsi="Garamond" w:cs="Times New Roman"/>
          <w:sz w:val="28"/>
          <w:szCs w:val="28"/>
        </w:rPr>
      </w:pPr>
      <w:r>
        <w:rPr>
          <w:rFonts w:ascii="Garamond" w:eastAsia="Times New Roman" w:hAnsi="Garamond" w:cs="Arial"/>
          <w:color w:val="000000"/>
          <w:sz w:val="24"/>
          <w:szCs w:val="24"/>
        </w:rPr>
        <w:t xml:space="preserve">The purpose of the Martha </w:t>
      </w:r>
      <w:proofErr w:type="spellStart"/>
      <w:r>
        <w:rPr>
          <w:rFonts w:ascii="Garamond" w:eastAsia="Times New Roman" w:hAnsi="Garamond" w:cs="Arial"/>
          <w:color w:val="000000"/>
          <w:sz w:val="24"/>
          <w:szCs w:val="24"/>
        </w:rPr>
        <w:t>Trauth</w:t>
      </w:r>
      <w:proofErr w:type="spellEnd"/>
      <w:r>
        <w:rPr>
          <w:rFonts w:ascii="Garamond" w:eastAsia="Times New Roman" w:hAnsi="Garamond" w:cs="Arial"/>
          <w:color w:val="000000"/>
          <w:sz w:val="24"/>
          <w:szCs w:val="24"/>
        </w:rPr>
        <w:t xml:space="preserve"> Social Justice Education Endowment shall be to promote knowledge about the Catholic Church’s teachings and action on social justice issues.  The goal is to use the endowment to educate student and resident parishioners on the Catholic Church’s teachings on social justice issues through events such as a speaker, workshop, seminar, and other avenues of social justice education.  With greater funding, the hope is that the endowment would be able to support programming as well as hire a Director of Service &amp; Justice to expand Newman’s service and justice work in the community and beyond.  </w:t>
      </w:r>
      <w:r w:rsidR="00553CE9" w:rsidRPr="00553CE9">
        <w:rPr>
          <w:rFonts w:ascii="Garamond" w:eastAsia="Times New Roman" w:hAnsi="Garamond" w:cs="Arial"/>
          <w:color w:val="000000"/>
          <w:sz w:val="24"/>
          <w:szCs w:val="24"/>
        </w:rPr>
        <w:t xml:space="preserve">The </w:t>
      </w:r>
      <w:r>
        <w:rPr>
          <w:rFonts w:ascii="Garamond" w:eastAsia="Times New Roman" w:hAnsi="Garamond" w:cs="Arial"/>
          <w:color w:val="000000"/>
          <w:sz w:val="24"/>
          <w:szCs w:val="24"/>
        </w:rPr>
        <w:t xml:space="preserve">function </w:t>
      </w:r>
      <w:r w:rsidR="00553CE9" w:rsidRPr="00553CE9">
        <w:rPr>
          <w:rFonts w:ascii="Garamond" w:eastAsia="Times New Roman" w:hAnsi="Garamond" w:cs="Arial"/>
          <w:color w:val="000000"/>
          <w:sz w:val="24"/>
          <w:szCs w:val="24"/>
        </w:rPr>
        <w:t xml:space="preserve">of </w:t>
      </w:r>
      <w:r>
        <w:rPr>
          <w:rFonts w:ascii="Garamond" w:eastAsia="Times New Roman" w:hAnsi="Garamond" w:cs="Arial"/>
          <w:color w:val="000000"/>
          <w:sz w:val="24"/>
          <w:szCs w:val="24"/>
        </w:rPr>
        <w:t>the endowment committee</w:t>
      </w:r>
      <w:r w:rsidR="00553CE9" w:rsidRPr="00553CE9">
        <w:rPr>
          <w:rFonts w:ascii="Garamond" w:eastAsia="Times New Roman" w:hAnsi="Garamond" w:cs="Arial"/>
          <w:color w:val="000000"/>
          <w:sz w:val="24"/>
          <w:szCs w:val="24"/>
        </w:rPr>
        <w:t xml:space="preserve"> is to support the </w:t>
      </w:r>
      <w:r>
        <w:rPr>
          <w:rFonts w:ascii="Garamond" w:eastAsia="Times New Roman" w:hAnsi="Garamond" w:cs="Arial"/>
          <w:color w:val="000000"/>
          <w:sz w:val="24"/>
          <w:szCs w:val="24"/>
        </w:rPr>
        <w:t>programming and growth of this endowment.</w:t>
      </w:r>
      <w:r w:rsidR="00553CE9" w:rsidRPr="00553CE9">
        <w:rPr>
          <w:rFonts w:ascii="Garamond" w:eastAsia="Times New Roman" w:hAnsi="Garamond" w:cs="Arial"/>
          <w:color w:val="000000"/>
          <w:sz w:val="24"/>
          <w:szCs w:val="24"/>
        </w:rPr>
        <w:t>  </w:t>
      </w:r>
      <w:r>
        <w:rPr>
          <w:rFonts w:ascii="Garamond" w:eastAsia="Times New Roman" w:hAnsi="Garamond" w:cs="Arial"/>
          <w:color w:val="000000"/>
          <w:sz w:val="24"/>
          <w:szCs w:val="24"/>
        </w:rPr>
        <w:t xml:space="preserve"> </w:t>
      </w:r>
    </w:p>
    <w:p w14:paraId="668CD564" w14:textId="46074F87" w:rsidR="00553CE9" w:rsidRDefault="00553CE9" w:rsidP="00553CE9">
      <w:pPr>
        <w:spacing w:after="0" w:line="240" w:lineRule="auto"/>
        <w:rPr>
          <w:rFonts w:ascii="Garamond" w:eastAsia="Times New Roman" w:hAnsi="Garamond" w:cs="Times New Roman"/>
          <w:sz w:val="28"/>
          <w:szCs w:val="28"/>
        </w:rPr>
      </w:pPr>
    </w:p>
    <w:p w14:paraId="6619021B" w14:textId="6D6FD02C" w:rsidR="00E73F03" w:rsidRPr="00E73F03" w:rsidRDefault="00E73F03" w:rsidP="00E73F03">
      <w:pPr>
        <w:shd w:val="clear" w:color="auto" w:fill="FFFFFF"/>
        <w:spacing w:after="0" w:line="240" w:lineRule="auto"/>
        <w:rPr>
          <w:rFonts w:ascii="Garamond" w:eastAsia="Times New Roman" w:hAnsi="Garamond" w:cs="Arial"/>
          <w:b/>
          <w:bCs/>
          <w:color w:val="222222"/>
          <w:sz w:val="28"/>
          <w:szCs w:val="28"/>
        </w:rPr>
      </w:pPr>
      <w:r w:rsidRPr="00E73F03">
        <w:rPr>
          <w:rFonts w:ascii="Garamond" w:eastAsia="Times New Roman" w:hAnsi="Garamond" w:cs="Arial"/>
          <w:b/>
          <w:bCs/>
          <w:color w:val="222222"/>
          <w:sz w:val="28"/>
          <w:szCs w:val="28"/>
        </w:rPr>
        <w:t>Board Member Responsibilities</w:t>
      </w:r>
      <w:r w:rsidR="00553CE9">
        <w:rPr>
          <w:rFonts w:ascii="Garamond" w:eastAsia="Times New Roman" w:hAnsi="Garamond" w:cs="Arial"/>
          <w:b/>
          <w:bCs/>
          <w:color w:val="222222"/>
          <w:sz w:val="28"/>
          <w:szCs w:val="28"/>
        </w:rPr>
        <w:t xml:space="preserve"> </w:t>
      </w:r>
    </w:p>
    <w:p w14:paraId="00F783D1" w14:textId="6603C85D" w:rsidR="00553CE9" w:rsidRPr="00553CE9" w:rsidRDefault="00553CE9" w:rsidP="00553CE9">
      <w:pPr>
        <w:pStyle w:val="ListParagraph"/>
        <w:numPr>
          <w:ilvl w:val="0"/>
          <w:numId w:val="3"/>
        </w:numPr>
        <w:spacing w:after="0" w:line="240" w:lineRule="auto"/>
        <w:rPr>
          <w:rFonts w:ascii="Garamond" w:hAnsi="Garamond"/>
          <w:i/>
          <w:iCs/>
          <w:sz w:val="24"/>
          <w:szCs w:val="28"/>
        </w:rPr>
      </w:pPr>
      <w:r w:rsidRPr="00553CE9">
        <w:rPr>
          <w:rFonts w:ascii="Garamond" w:hAnsi="Garamond"/>
          <w:i/>
          <w:iCs/>
          <w:sz w:val="24"/>
          <w:szCs w:val="28"/>
        </w:rPr>
        <w:t xml:space="preserve">Married couples may split </w:t>
      </w:r>
      <w:r>
        <w:rPr>
          <w:rFonts w:ascii="Garamond" w:hAnsi="Garamond"/>
          <w:i/>
          <w:iCs/>
          <w:sz w:val="24"/>
          <w:szCs w:val="28"/>
        </w:rPr>
        <w:t xml:space="preserve">board member responsibilities </w:t>
      </w:r>
      <w:r w:rsidRPr="00553CE9">
        <w:rPr>
          <w:rFonts w:ascii="Garamond" w:hAnsi="Garamond"/>
          <w:i/>
          <w:iCs/>
          <w:sz w:val="24"/>
          <w:szCs w:val="28"/>
        </w:rPr>
        <w:t>if they discern their participation will be more fruitful as a result.</w:t>
      </w:r>
    </w:p>
    <w:p w14:paraId="39AF7D9C" w14:textId="6BEF38C9" w:rsidR="00E73F03" w:rsidRPr="00553CE9" w:rsidRDefault="00E73F03" w:rsidP="00E73F03">
      <w:pPr>
        <w:pStyle w:val="ListParagraph"/>
        <w:numPr>
          <w:ilvl w:val="0"/>
          <w:numId w:val="3"/>
        </w:numPr>
        <w:shd w:val="clear" w:color="auto" w:fill="FFFFFF"/>
        <w:spacing w:after="0" w:line="240" w:lineRule="auto"/>
        <w:rPr>
          <w:rFonts w:ascii="Garamond" w:eastAsia="Times New Roman" w:hAnsi="Garamond" w:cs="Arial"/>
          <w:color w:val="222222"/>
          <w:sz w:val="24"/>
          <w:szCs w:val="24"/>
        </w:rPr>
      </w:pPr>
      <w:r w:rsidRPr="00553CE9">
        <w:rPr>
          <w:rFonts w:ascii="Garamond" w:eastAsia="Times New Roman" w:hAnsi="Garamond" w:cs="Arial"/>
          <w:color w:val="222222"/>
          <w:sz w:val="24"/>
          <w:szCs w:val="24"/>
        </w:rPr>
        <w:t xml:space="preserve">Attend </w:t>
      </w:r>
      <w:r w:rsidR="00553CE9">
        <w:rPr>
          <w:rFonts w:ascii="Garamond" w:eastAsia="Times New Roman" w:hAnsi="Garamond" w:cs="Arial"/>
          <w:color w:val="222222"/>
          <w:sz w:val="24"/>
          <w:szCs w:val="24"/>
        </w:rPr>
        <w:t>quarterly</w:t>
      </w:r>
      <w:r w:rsidRPr="00553CE9">
        <w:rPr>
          <w:rFonts w:ascii="Garamond" w:eastAsia="Times New Roman" w:hAnsi="Garamond" w:cs="Arial"/>
          <w:color w:val="222222"/>
          <w:sz w:val="24"/>
          <w:szCs w:val="24"/>
        </w:rPr>
        <w:t xml:space="preserve"> meetings</w:t>
      </w:r>
      <w:r w:rsidR="007A34E7">
        <w:rPr>
          <w:rFonts w:ascii="Garamond" w:eastAsia="Times New Roman" w:hAnsi="Garamond" w:cs="Arial"/>
          <w:color w:val="222222"/>
          <w:sz w:val="24"/>
          <w:szCs w:val="24"/>
        </w:rPr>
        <w:t xml:space="preserve"> (more meetings will be required at the </w:t>
      </w:r>
      <w:r w:rsidR="00747A91">
        <w:rPr>
          <w:rFonts w:ascii="Garamond" w:eastAsia="Times New Roman" w:hAnsi="Garamond" w:cs="Arial"/>
          <w:color w:val="222222"/>
          <w:sz w:val="24"/>
          <w:szCs w:val="24"/>
        </w:rPr>
        <w:t xml:space="preserve">outset </w:t>
      </w:r>
      <w:r w:rsidR="007A34E7">
        <w:rPr>
          <w:rFonts w:ascii="Garamond" w:eastAsia="Times New Roman" w:hAnsi="Garamond" w:cs="Arial"/>
          <w:color w:val="222222"/>
          <w:sz w:val="24"/>
          <w:szCs w:val="24"/>
        </w:rPr>
        <w:t>as the committee establishes itself)</w:t>
      </w:r>
    </w:p>
    <w:p w14:paraId="11D8B47C" w14:textId="36388678" w:rsidR="007A34E7" w:rsidRDefault="007A34E7" w:rsidP="00E73F03">
      <w:pPr>
        <w:pStyle w:val="ListParagraph"/>
        <w:numPr>
          <w:ilvl w:val="0"/>
          <w:numId w:val="3"/>
        </w:numPr>
        <w:shd w:val="clear" w:color="auto" w:fill="FFFFFF"/>
        <w:spacing w:after="0" w:line="240" w:lineRule="auto"/>
        <w:rPr>
          <w:rFonts w:ascii="Garamond" w:eastAsia="Times New Roman" w:hAnsi="Garamond" w:cs="Arial"/>
          <w:color w:val="222222"/>
          <w:sz w:val="24"/>
          <w:szCs w:val="24"/>
        </w:rPr>
      </w:pPr>
      <w:r>
        <w:rPr>
          <w:rFonts w:ascii="Garamond" w:eastAsia="Times New Roman" w:hAnsi="Garamond" w:cs="Arial"/>
          <w:color w:val="222222"/>
          <w:sz w:val="24"/>
          <w:szCs w:val="24"/>
        </w:rPr>
        <w:t>Complete assigned tasks that allow the committee to advance the mission of the endowment.</w:t>
      </w:r>
    </w:p>
    <w:p w14:paraId="7BDB05BB" w14:textId="76540F37" w:rsidR="00E73F03" w:rsidRDefault="00E73F03" w:rsidP="00E73F03">
      <w:pPr>
        <w:pStyle w:val="ListParagraph"/>
        <w:numPr>
          <w:ilvl w:val="0"/>
          <w:numId w:val="3"/>
        </w:numPr>
        <w:shd w:val="clear" w:color="auto" w:fill="FFFFFF"/>
        <w:spacing w:after="0" w:line="240" w:lineRule="auto"/>
        <w:rPr>
          <w:rFonts w:ascii="Garamond" w:eastAsia="Times New Roman" w:hAnsi="Garamond" w:cs="Arial"/>
          <w:color w:val="222222"/>
          <w:sz w:val="24"/>
          <w:szCs w:val="24"/>
        </w:rPr>
      </w:pPr>
      <w:proofErr w:type="gramStart"/>
      <w:r w:rsidRPr="00553CE9">
        <w:rPr>
          <w:rFonts w:ascii="Garamond" w:eastAsia="Times New Roman" w:hAnsi="Garamond" w:cs="Arial"/>
          <w:color w:val="222222"/>
          <w:sz w:val="24"/>
          <w:szCs w:val="24"/>
        </w:rPr>
        <w:t>Have an understanding of</w:t>
      </w:r>
      <w:proofErr w:type="gramEnd"/>
      <w:r w:rsidRPr="00553CE9">
        <w:rPr>
          <w:rFonts w:ascii="Garamond" w:eastAsia="Times New Roman" w:hAnsi="Garamond" w:cs="Arial"/>
          <w:color w:val="222222"/>
          <w:sz w:val="24"/>
          <w:szCs w:val="24"/>
        </w:rPr>
        <w:t xml:space="preserve"> the purpose and overall scope of the ministry and a conviction of </w:t>
      </w:r>
      <w:r w:rsidR="008E31F4">
        <w:rPr>
          <w:rFonts w:ascii="Garamond" w:eastAsia="Times New Roman" w:hAnsi="Garamond" w:cs="Arial"/>
          <w:color w:val="222222"/>
          <w:sz w:val="24"/>
          <w:szCs w:val="24"/>
        </w:rPr>
        <w:t>its</w:t>
      </w:r>
      <w:r w:rsidRPr="00553CE9">
        <w:rPr>
          <w:rFonts w:ascii="Garamond" w:eastAsia="Times New Roman" w:hAnsi="Garamond" w:cs="Arial"/>
          <w:color w:val="222222"/>
          <w:sz w:val="24"/>
          <w:szCs w:val="24"/>
        </w:rPr>
        <w:t xml:space="preserve"> importance.</w:t>
      </w:r>
    </w:p>
    <w:p w14:paraId="1C77D80A" w14:textId="77777777" w:rsidR="00E73F03" w:rsidRPr="00E73F03" w:rsidRDefault="00E73F03" w:rsidP="00E73F03">
      <w:pPr>
        <w:shd w:val="clear" w:color="auto" w:fill="FFFFFF"/>
        <w:spacing w:after="0" w:line="240" w:lineRule="auto"/>
        <w:rPr>
          <w:rFonts w:ascii="Garamond" w:eastAsia="Times New Roman" w:hAnsi="Garamond" w:cs="Arial"/>
          <w:color w:val="222222"/>
          <w:sz w:val="24"/>
          <w:szCs w:val="24"/>
        </w:rPr>
      </w:pPr>
      <w:r w:rsidRPr="00E73F03">
        <w:rPr>
          <w:rFonts w:ascii="Garamond" w:eastAsia="Times New Roman" w:hAnsi="Garamond" w:cs="Arial"/>
          <w:color w:val="222222"/>
          <w:sz w:val="24"/>
          <w:szCs w:val="24"/>
        </w:rPr>
        <w:t> </w:t>
      </w:r>
    </w:p>
    <w:p w14:paraId="3CA7A9E9" w14:textId="520303F4" w:rsidR="00E73F03" w:rsidRPr="00E73F03" w:rsidRDefault="007A34E7" w:rsidP="00E73F03">
      <w:pPr>
        <w:shd w:val="clear" w:color="auto" w:fill="FFFFFF"/>
        <w:spacing w:after="0" w:line="240" w:lineRule="auto"/>
        <w:rPr>
          <w:rFonts w:ascii="Garamond" w:eastAsia="Times New Roman" w:hAnsi="Garamond" w:cs="Arial"/>
          <w:b/>
          <w:bCs/>
          <w:color w:val="222222"/>
          <w:sz w:val="28"/>
          <w:szCs w:val="28"/>
        </w:rPr>
      </w:pPr>
      <w:r>
        <w:rPr>
          <w:rFonts w:ascii="Garamond" w:eastAsia="Times New Roman" w:hAnsi="Garamond" w:cs="Arial"/>
          <w:b/>
          <w:bCs/>
          <w:color w:val="222222"/>
          <w:sz w:val="28"/>
          <w:szCs w:val="28"/>
        </w:rPr>
        <w:t xml:space="preserve">Committee </w:t>
      </w:r>
      <w:r w:rsidR="00E73F03" w:rsidRPr="00E73F03">
        <w:rPr>
          <w:rFonts w:ascii="Garamond" w:eastAsia="Times New Roman" w:hAnsi="Garamond" w:cs="Arial"/>
          <w:b/>
          <w:bCs/>
          <w:color w:val="222222"/>
          <w:sz w:val="28"/>
          <w:szCs w:val="28"/>
        </w:rPr>
        <w:t>Member Qualifications</w:t>
      </w:r>
    </w:p>
    <w:p w14:paraId="072E24EB" w14:textId="5CC6EBB2" w:rsidR="00E73F03" w:rsidRPr="00553CE9" w:rsidRDefault="00747A91" w:rsidP="00E73F03">
      <w:pPr>
        <w:pStyle w:val="ListParagraph"/>
        <w:numPr>
          <w:ilvl w:val="0"/>
          <w:numId w:val="4"/>
        </w:numPr>
        <w:shd w:val="clear" w:color="auto" w:fill="FFFFFF"/>
        <w:spacing w:after="0" w:line="240" w:lineRule="auto"/>
        <w:rPr>
          <w:rFonts w:ascii="Garamond" w:eastAsia="Times New Roman" w:hAnsi="Garamond" w:cs="Arial"/>
          <w:color w:val="222222"/>
          <w:sz w:val="24"/>
          <w:szCs w:val="24"/>
        </w:rPr>
      </w:pPr>
      <w:r>
        <w:rPr>
          <w:rFonts w:ascii="Garamond" w:eastAsia="Times New Roman" w:hAnsi="Garamond" w:cs="Arial"/>
          <w:color w:val="222222"/>
          <w:sz w:val="24"/>
          <w:szCs w:val="24"/>
        </w:rPr>
        <w:t>Commitment to social justice and to developing this educational ministry at Newma</w:t>
      </w:r>
      <w:r w:rsidR="00667D67">
        <w:rPr>
          <w:rFonts w:ascii="Garamond" w:eastAsia="Times New Roman" w:hAnsi="Garamond" w:cs="Arial"/>
          <w:color w:val="222222"/>
          <w:sz w:val="24"/>
          <w:szCs w:val="24"/>
        </w:rPr>
        <w:t>n</w:t>
      </w:r>
      <w:r>
        <w:rPr>
          <w:rFonts w:ascii="Garamond" w:eastAsia="Times New Roman" w:hAnsi="Garamond" w:cs="Arial"/>
          <w:color w:val="222222"/>
          <w:sz w:val="24"/>
          <w:szCs w:val="24"/>
        </w:rPr>
        <w:t>.</w:t>
      </w:r>
    </w:p>
    <w:p w14:paraId="104AF39C" w14:textId="0257AC09" w:rsidR="00E73F03" w:rsidRPr="00553CE9" w:rsidRDefault="00E73F03" w:rsidP="00E73F03">
      <w:pPr>
        <w:pStyle w:val="ListParagraph"/>
        <w:numPr>
          <w:ilvl w:val="0"/>
          <w:numId w:val="4"/>
        </w:numPr>
        <w:shd w:val="clear" w:color="auto" w:fill="FFFFFF"/>
        <w:spacing w:after="0" w:line="240" w:lineRule="auto"/>
        <w:rPr>
          <w:rFonts w:ascii="Garamond" w:eastAsia="Times New Roman" w:hAnsi="Garamond" w:cs="Arial"/>
          <w:color w:val="222222"/>
          <w:sz w:val="24"/>
          <w:szCs w:val="24"/>
        </w:rPr>
      </w:pPr>
      <w:r w:rsidRPr="00553CE9">
        <w:rPr>
          <w:rFonts w:ascii="Garamond" w:eastAsia="Times New Roman" w:hAnsi="Garamond" w:cs="Arial"/>
          <w:color w:val="222222"/>
          <w:sz w:val="24"/>
          <w:szCs w:val="24"/>
        </w:rPr>
        <w:t xml:space="preserve">Able to provide the time necessary to fulfill their obligation to </w:t>
      </w:r>
      <w:r w:rsidR="007A34E7">
        <w:rPr>
          <w:rFonts w:ascii="Garamond" w:eastAsia="Times New Roman" w:hAnsi="Garamond" w:cs="Arial"/>
          <w:color w:val="222222"/>
          <w:sz w:val="24"/>
          <w:szCs w:val="24"/>
        </w:rPr>
        <w:t>the committee</w:t>
      </w:r>
      <w:r w:rsidRPr="00553CE9">
        <w:rPr>
          <w:rFonts w:ascii="Garamond" w:eastAsia="Times New Roman" w:hAnsi="Garamond" w:cs="Arial"/>
          <w:color w:val="222222"/>
          <w:sz w:val="24"/>
          <w:szCs w:val="24"/>
        </w:rPr>
        <w:t>.</w:t>
      </w:r>
    </w:p>
    <w:p w14:paraId="0CB0C286" w14:textId="24A3A0BE" w:rsidR="00D33A52" w:rsidRDefault="00E73F03" w:rsidP="00553CE9">
      <w:pPr>
        <w:pStyle w:val="ListParagraph"/>
        <w:numPr>
          <w:ilvl w:val="0"/>
          <w:numId w:val="4"/>
        </w:numPr>
        <w:shd w:val="clear" w:color="auto" w:fill="FFFFFF"/>
        <w:spacing w:after="0" w:line="240" w:lineRule="auto"/>
        <w:rPr>
          <w:rFonts w:ascii="Garamond" w:eastAsia="Times New Roman" w:hAnsi="Garamond" w:cs="Arial"/>
          <w:color w:val="222222"/>
          <w:sz w:val="24"/>
          <w:szCs w:val="24"/>
        </w:rPr>
      </w:pPr>
      <w:r w:rsidRPr="00553CE9">
        <w:rPr>
          <w:rFonts w:ascii="Garamond" w:eastAsia="Times New Roman" w:hAnsi="Garamond" w:cs="Arial"/>
          <w:color w:val="222222"/>
          <w:sz w:val="24"/>
          <w:szCs w:val="24"/>
        </w:rPr>
        <w:t xml:space="preserve">Willing to be committed and dedicated to the </w:t>
      </w:r>
      <w:r w:rsidR="007A34E7">
        <w:rPr>
          <w:rFonts w:ascii="Garamond" w:eastAsia="Times New Roman" w:hAnsi="Garamond" w:cs="Arial"/>
          <w:color w:val="222222"/>
          <w:sz w:val="24"/>
          <w:szCs w:val="24"/>
        </w:rPr>
        <w:t xml:space="preserve">mission of the endowment </w:t>
      </w:r>
      <w:r w:rsidRPr="00553CE9">
        <w:rPr>
          <w:rFonts w:ascii="Garamond" w:eastAsia="Times New Roman" w:hAnsi="Garamond" w:cs="Arial"/>
          <w:color w:val="222222"/>
          <w:sz w:val="24"/>
          <w:szCs w:val="24"/>
        </w:rPr>
        <w:t>and its programs.</w:t>
      </w:r>
    </w:p>
    <w:p w14:paraId="68F58BD4" w14:textId="5BB365D7" w:rsidR="009A4857" w:rsidRDefault="009A4857" w:rsidP="009A4857">
      <w:pPr>
        <w:shd w:val="clear" w:color="auto" w:fill="FFFFFF"/>
        <w:spacing w:after="0" w:line="240" w:lineRule="auto"/>
        <w:rPr>
          <w:rFonts w:ascii="Garamond" w:eastAsia="Times New Roman" w:hAnsi="Garamond" w:cs="Arial"/>
          <w:color w:val="222222"/>
          <w:sz w:val="24"/>
          <w:szCs w:val="24"/>
        </w:rPr>
      </w:pPr>
    </w:p>
    <w:p w14:paraId="0C56C81E" w14:textId="2BB8EE6E" w:rsidR="009A4857" w:rsidRPr="009A4857" w:rsidRDefault="009A4857" w:rsidP="009A4857">
      <w:pPr>
        <w:shd w:val="clear" w:color="auto" w:fill="FFFFFF"/>
        <w:spacing w:after="0" w:line="240" w:lineRule="auto"/>
        <w:rPr>
          <w:rFonts w:ascii="Garamond" w:eastAsia="Times New Roman" w:hAnsi="Garamond" w:cs="Arial"/>
          <w:color w:val="222222"/>
          <w:sz w:val="24"/>
          <w:szCs w:val="24"/>
        </w:rPr>
      </w:pPr>
      <w:r w:rsidRPr="001B2AC3">
        <w:rPr>
          <w:rFonts w:ascii="Garamond" w:eastAsia="Times New Roman" w:hAnsi="Garamond" w:cs="Arial"/>
          <w:b/>
          <w:bCs/>
          <w:color w:val="222222"/>
          <w:sz w:val="24"/>
          <w:szCs w:val="24"/>
        </w:rPr>
        <w:t>Terms:</w:t>
      </w:r>
      <w:r>
        <w:rPr>
          <w:rFonts w:ascii="Garamond" w:eastAsia="Times New Roman" w:hAnsi="Garamond" w:cs="Arial"/>
          <w:color w:val="222222"/>
          <w:sz w:val="24"/>
          <w:szCs w:val="24"/>
        </w:rPr>
        <w:t xml:space="preserve">  Board terms are </w:t>
      </w:r>
      <w:r w:rsidR="001B2AC3">
        <w:rPr>
          <w:rFonts w:ascii="Garamond" w:eastAsia="Times New Roman" w:hAnsi="Garamond" w:cs="Arial"/>
          <w:color w:val="222222"/>
          <w:sz w:val="24"/>
          <w:szCs w:val="24"/>
        </w:rPr>
        <w:t xml:space="preserve">for one year </w:t>
      </w:r>
      <w:r w:rsidR="007A34E7">
        <w:rPr>
          <w:rFonts w:ascii="Garamond" w:eastAsia="Times New Roman" w:hAnsi="Garamond" w:cs="Arial"/>
          <w:color w:val="222222"/>
          <w:sz w:val="24"/>
          <w:szCs w:val="24"/>
        </w:rPr>
        <w:t xml:space="preserve">(January 1 through December 31) </w:t>
      </w:r>
      <w:r w:rsidR="001B2AC3">
        <w:rPr>
          <w:rFonts w:ascii="Garamond" w:eastAsia="Times New Roman" w:hAnsi="Garamond" w:cs="Arial"/>
          <w:color w:val="222222"/>
          <w:sz w:val="24"/>
          <w:szCs w:val="24"/>
        </w:rPr>
        <w:t>and are renewable for subsequent years.</w:t>
      </w:r>
    </w:p>
    <w:sectPr w:rsidR="009A4857" w:rsidRPr="009A48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7926" w14:textId="77777777" w:rsidR="00E85BBB" w:rsidRDefault="00E85BBB" w:rsidP="00E73F03">
      <w:pPr>
        <w:spacing w:after="0" w:line="240" w:lineRule="auto"/>
      </w:pPr>
      <w:r>
        <w:separator/>
      </w:r>
    </w:p>
  </w:endnote>
  <w:endnote w:type="continuationSeparator" w:id="0">
    <w:p w14:paraId="415FF6CF" w14:textId="77777777" w:rsidR="00E85BBB" w:rsidRDefault="00E85BBB" w:rsidP="00E7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0BE2" w14:textId="77777777" w:rsidR="00E85BBB" w:rsidRDefault="00E85BBB" w:rsidP="00E73F03">
      <w:pPr>
        <w:spacing w:after="0" w:line="240" w:lineRule="auto"/>
      </w:pPr>
      <w:r>
        <w:separator/>
      </w:r>
    </w:p>
  </w:footnote>
  <w:footnote w:type="continuationSeparator" w:id="0">
    <w:p w14:paraId="2E7B4B6A" w14:textId="77777777" w:rsidR="00E85BBB" w:rsidRDefault="00E85BBB" w:rsidP="00E73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E0391"/>
    <w:multiLevelType w:val="multilevel"/>
    <w:tmpl w:val="E37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B13996"/>
    <w:multiLevelType w:val="multilevel"/>
    <w:tmpl w:val="0198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FC4FB5"/>
    <w:multiLevelType w:val="hybridMultilevel"/>
    <w:tmpl w:val="2EEE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B1655A"/>
    <w:multiLevelType w:val="hybridMultilevel"/>
    <w:tmpl w:val="E4C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03"/>
    <w:rsid w:val="00122DEA"/>
    <w:rsid w:val="00141A36"/>
    <w:rsid w:val="001B2AC3"/>
    <w:rsid w:val="00387AD0"/>
    <w:rsid w:val="00553CE9"/>
    <w:rsid w:val="00641924"/>
    <w:rsid w:val="006666D0"/>
    <w:rsid w:val="00667D67"/>
    <w:rsid w:val="00747A91"/>
    <w:rsid w:val="007A34E7"/>
    <w:rsid w:val="008E31F4"/>
    <w:rsid w:val="009548EB"/>
    <w:rsid w:val="00960981"/>
    <w:rsid w:val="009A4857"/>
    <w:rsid w:val="009C3880"/>
    <w:rsid w:val="00B95155"/>
    <w:rsid w:val="00D33A52"/>
    <w:rsid w:val="00E73F03"/>
    <w:rsid w:val="00E8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A0B6"/>
  <w15:chartTrackingRefBased/>
  <w15:docId w15:val="{4E890210-B0A1-47FC-B909-D318F22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F03"/>
  </w:style>
  <w:style w:type="paragraph" w:styleId="Footer">
    <w:name w:val="footer"/>
    <w:basedOn w:val="Normal"/>
    <w:link w:val="FooterChar"/>
    <w:uiPriority w:val="99"/>
    <w:unhideWhenUsed/>
    <w:rsid w:val="00E73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F03"/>
  </w:style>
  <w:style w:type="paragraph" w:styleId="ListParagraph">
    <w:name w:val="List Paragraph"/>
    <w:basedOn w:val="Normal"/>
    <w:uiPriority w:val="34"/>
    <w:qFormat/>
    <w:rsid w:val="00E73F03"/>
    <w:pPr>
      <w:ind w:left="720"/>
      <w:contextualSpacing/>
    </w:pPr>
  </w:style>
  <w:style w:type="paragraph" w:styleId="NormalWeb">
    <w:name w:val="Normal (Web)"/>
    <w:basedOn w:val="Normal"/>
    <w:uiPriority w:val="99"/>
    <w:semiHidden/>
    <w:unhideWhenUsed/>
    <w:rsid w:val="00553C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29983">
      <w:bodyDiv w:val="1"/>
      <w:marLeft w:val="0"/>
      <w:marRight w:val="0"/>
      <w:marTop w:val="0"/>
      <w:marBottom w:val="0"/>
      <w:divBdr>
        <w:top w:val="none" w:sz="0" w:space="0" w:color="auto"/>
        <w:left w:val="none" w:sz="0" w:space="0" w:color="auto"/>
        <w:bottom w:val="none" w:sz="0" w:space="0" w:color="auto"/>
        <w:right w:val="none" w:sz="0" w:space="0" w:color="auto"/>
      </w:divBdr>
    </w:div>
    <w:div w:id="19960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Shull</dc:creator>
  <cp:keywords/>
  <dc:description/>
  <cp:lastModifiedBy>JoAnn Shull</cp:lastModifiedBy>
  <cp:revision>2</cp:revision>
  <cp:lastPrinted>2021-07-30T19:42:00Z</cp:lastPrinted>
  <dcterms:created xsi:type="dcterms:W3CDTF">2021-08-06T16:47:00Z</dcterms:created>
  <dcterms:modified xsi:type="dcterms:W3CDTF">2021-08-06T16:47:00Z</dcterms:modified>
</cp:coreProperties>
</file>